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/>
    <w:p w:rsidR="00BA15AD" w:rsidRDefault="00BA15AD"/>
    <w:p w:rsidR="00BA15AD" w:rsidRDefault="00BA15AD"/>
    <w:p w:rsidR="00BA15AD" w:rsidRDefault="00BA15AD"/>
    <w:p w:rsidR="00BA15AD" w:rsidRDefault="00BA15AD"/>
    <w:p w:rsidR="00BA15AD" w:rsidRDefault="00BA15AD"/>
    <w:p w:rsidR="00BA15AD" w:rsidRDefault="00BA15AD"/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List</w:t>
      </w: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060"/>
      </w:tblGrid>
      <w:tr w:rsidR="00BA15AD" w:rsidRPr="00AC4907" w:rsidTr="008926F4">
        <w:trPr>
          <w:jc w:val="center"/>
        </w:trPr>
        <w:tc>
          <w:tcPr>
            <w:tcW w:w="9558" w:type="dxa"/>
            <w:gridSpan w:val="2"/>
          </w:tcPr>
          <w:p w:rsidR="00BA15AD" w:rsidRPr="00AC4907" w:rsidRDefault="00BA15AD" w:rsidP="008926F4">
            <w:pPr>
              <w:jc w:val="center"/>
              <w:rPr>
                <w:b/>
                <w:sz w:val="24"/>
              </w:rPr>
            </w:pPr>
            <w:r w:rsidRPr="00AC4907">
              <w:rPr>
                <w:b/>
                <w:sz w:val="24"/>
              </w:rPr>
              <w:lastRenderedPageBreak/>
              <w:t>WBS Detailed Dictionary</w:t>
            </w:r>
          </w:p>
        </w:tc>
      </w:tr>
      <w:tr w:rsidR="00BA15AD" w:rsidRPr="00B67056" w:rsidTr="008926F4">
        <w:trPr>
          <w:jc w:val="center"/>
        </w:trPr>
        <w:tc>
          <w:tcPr>
            <w:tcW w:w="6498" w:type="dxa"/>
          </w:tcPr>
          <w:p w:rsidR="00BA15AD" w:rsidRPr="00B67056" w:rsidRDefault="00BA15AD" w:rsidP="008926F4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 xml:space="preserve">WBS </w:t>
            </w:r>
            <w:r>
              <w:rPr>
                <w:b/>
                <w:sz w:val="24"/>
                <w:u w:val="single"/>
              </w:rPr>
              <w:t>Element No./Name</w:t>
            </w:r>
            <w:r w:rsidRPr="003579E5"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</w:rPr>
              <w:t xml:space="preserve">     1.1 / Frame set</w:t>
            </w:r>
          </w:p>
          <w:p w:rsidR="00BA15AD" w:rsidRPr="00685F61" w:rsidRDefault="00BA15AD" w:rsidP="008926F4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BA15AD" w:rsidRPr="00B67056" w:rsidRDefault="00BA15AD" w:rsidP="008926F4">
            <w:pPr>
              <w:rPr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Date:</w:t>
            </w:r>
            <w:r>
              <w:rPr>
                <w:b/>
                <w:sz w:val="24"/>
              </w:rPr>
              <w:t xml:space="preserve">   4/6/17</w:t>
            </w:r>
          </w:p>
        </w:tc>
      </w:tr>
      <w:tr w:rsidR="00BA15AD" w:rsidRPr="003579E5" w:rsidTr="008926F4">
        <w:trPr>
          <w:jc w:val="center"/>
        </w:trPr>
        <w:tc>
          <w:tcPr>
            <w:tcW w:w="9558" w:type="dxa"/>
            <w:gridSpan w:val="2"/>
          </w:tcPr>
          <w:p w:rsidR="00BA15AD" w:rsidRPr="003579E5" w:rsidRDefault="00BA15AD" w:rsidP="008926F4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Author/Organization:</w:t>
            </w:r>
            <w:r>
              <w:rPr>
                <w:b/>
                <w:sz w:val="24"/>
              </w:rPr>
              <w:t xml:space="preserve">  Team 7</w:t>
            </w:r>
          </w:p>
        </w:tc>
      </w:tr>
      <w:tr w:rsidR="00BA15AD" w:rsidRPr="00B67056" w:rsidTr="008926F4">
        <w:trPr>
          <w:jc w:val="center"/>
        </w:trPr>
        <w:tc>
          <w:tcPr>
            <w:tcW w:w="6498" w:type="dxa"/>
          </w:tcPr>
          <w:p w:rsidR="00BA15AD" w:rsidRPr="00B67056" w:rsidRDefault="00BA15AD" w:rsidP="008926F4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Email Address:</w:t>
            </w:r>
            <w:r>
              <w:rPr>
                <w:b/>
                <w:sz w:val="24"/>
              </w:rPr>
              <w:t xml:space="preserve">  christopher_goff@hotmail.com</w:t>
            </w:r>
          </w:p>
          <w:p w:rsidR="00BA15AD" w:rsidRPr="00685F61" w:rsidRDefault="00BA15AD" w:rsidP="008926F4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BA15AD" w:rsidRPr="00B67056" w:rsidRDefault="00BA15AD" w:rsidP="008926F4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Phone:</w:t>
            </w:r>
            <w:r>
              <w:rPr>
                <w:b/>
                <w:sz w:val="24"/>
              </w:rPr>
              <w:t xml:space="preserve">  931 378-0296</w:t>
            </w:r>
          </w:p>
        </w:tc>
      </w:tr>
      <w:tr w:rsidR="00BA15AD" w:rsidRPr="00685F61" w:rsidTr="008926F4">
        <w:trPr>
          <w:jc w:val="center"/>
        </w:trPr>
        <w:tc>
          <w:tcPr>
            <w:tcW w:w="9558" w:type="dxa"/>
            <w:gridSpan w:val="2"/>
          </w:tcPr>
          <w:p w:rsidR="00BA15AD" w:rsidRPr="003579E5" w:rsidRDefault="00BA15AD" w:rsidP="008926F4">
            <w:pPr>
              <w:tabs>
                <w:tab w:val="left" w:pos="4311"/>
              </w:tabs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Estimate Summary: </w:t>
            </w:r>
            <w:r w:rsidRPr="00040B5E">
              <w:rPr>
                <w:sz w:val="20"/>
                <w:u w:val="single"/>
              </w:rPr>
              <w:t>(Fill out using data from attached detailed worksheet)</w:t>
            </w:r>
          </w:p>
          <w:p w:rsidR="00BA15AD" w:rsidRDefault="00BA15AD" w:rsidP="008926F4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</w:t>
            </w:r>
            <w:r w:rsidRPr="00436349">
              <w:rPr>
                <w:sz w:val="28"/>
              </w:rPr>
              <w:t>50</w:t>
            </w:r>
            <w:r>
              <w:rPr>
                <w:sz w:val="24"/>
              </w:rPr>
              <w:t>.00</w:t>
            </w:r>
          </w:p>
          <w:p w:rsidR="00BA15AD" w:rsidRPr="00685F61" w:rsidRDefault="00BA15AD" w:rsidP="008926F4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$0.00</w:t>
            </w:r>
          </w:p>
          <w:p w:rsidR="00BA15AD" w:rsidRDefault="00BA15AD" w:rsidP="008926F4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$905.00</w:t>
            </w:r>
          </w:p>
          <w:p w:rsidR="00BA15AD" w:rsidRPr="00685F61" w:rsidRDefault="00BA15AD" w:rsidP="008926F4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Subcontracts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$0.00</w:t>
            </w:r>
          </w:p>
          <w:p w:rsidR="00BA15AD" w:rsidRPr="00685F61" w:rsidRDefault="00BA15AD" w:rsidP="008926F4">
            <w:pPr>
              <w:tabs>
                <w:tab w:val="left" w:pos="2871"/>
                <w:tab w:val="decimal" w:pos="4311"/>
              </w:tabs>
              <w:rPr>
                <w:sz w:val="24"/>
                <w:u w:val="single"/>
              </w:rPr>
            </w:pPr>
            <w:r w:rsidRPr="00685F61">
              <w:rPr>
                <w:sz w:val="24"/>
                <w:u w:val="single"/>
              </w:rPr>
              <w:t>ODC</w:t>
            </w:r>
            <w:r w:rsidRPr="00685F61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Pr="00685F61">
              <w:rPr>
                <w:sz w:val="24"/>
                <w:u w:val="single"/>
              </w:rPr>
              <w:t>$0.00</w:t>
            </w:r>
          </w:p>
          <w:p w:rsidR="00BA15AD" w:rsidRPr="00685F61" w:rsidRDefault="00BA15AD" w:rsidP="008926F4">
            <w:pPr>
              <w:tabs>
                <w:tab w:val="left" w:pos="2871"/>
                <w:tab w:val="decimal" w:pos="4311"/>
              </w:tabs>
              <w:rPr>
                <w:b/>
                <w:sz w:val="24"/>
              </w:rPr>
            </w:pPr>
            <w:r w:rsidRPr="00685F61">
              <w:rPr>
                <w:b/>
                <w:sz w:val="24"/>
              </w:rPr>
              <w:t>Total</w:t>
            </w:r>
            <w:r w:rsidRPr="00685F6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$955</w:t>
            </w:r>
            <w:r w:rsidRPr="00685F61">
              <w:rPr>
                <w:b/>
                <w:sz w:val="24"/>
              </w:rPr>
              <w:t>.00</w:t>
            </w:r>
          </w:p>
        </w:tc>
      </w:tr>
      <w:tr w:rsidR="00BA15AD" w:rsidRPr="00EA7A44" w:rsidTr="008926F4">
        <w:trPr>
          <w:jc w:val="center"/>
        </w:trPr>
        <w:tc>
          <w:tcPr>
            <w:tcW w:w="9558" w:type="dxa"/>
            <w:gridSpan w:val="2"/>
          </w:tcPr>
          <w:p w:rsidR="00BA15AD" w:rsidRPr="003579E5" w:rsidRDefault="00BA15AD" w:rsidP="008926F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WBS Element </w:t>
            </w:r>
            <w:r w:rsidRPr="003579E5">
              <w:rPr>
                <w:b/>
                <w:sz w:val="24"/>
                <w:u w:val="single"/>
              </w:rPr>
              <w:t xml:space="preserve">Description: </w:t>
            </w:r>
          </w:p>
          <w:p w:rsidR="00BA15AD" w:rsidRPr="00EA7A44" w:rsidRDefault="00BA15AD" w:rsidP="008926F4">
            <w:pPr>
              <w:rPr>
                <w:sz w:val="24"/>
                <w:szCs w:val="24"/>
              </w:rPr>
            </w:pPr>
            <w:r w:rsidRPr="00120749">
              <w:rPr>
                <w:b/>
                <w:i/>
                <w:sz w:val="20"/>
              </w:rPr>
              <w:t xml:space="preserve"> </w:t>
            </w:r>
            <w:r w:rsidRPr="00EA7A44">
              <w:rPr>
                <w:sz w:val="24"/>
                <w:szCs w:val="24"/>
              </w:rPr>
              <w:t xml:space="preserve">Mountain bike frame parts will be of racing quality.  </w:t>
            </w:r>
            <w:r>
              <w:rPr>
                <w:sz w:val="24"/>
                <w:szCs w:val="24"/>
              </w:rPr>
              <w:t xml:space="preserve"> The frame and fork set will have a </w:t>
            </w:r>
            <w:r>
              <w:rPr>
                <w:sz w:val="24"/>
              </w:rPr>
              <w:t xml:space="preserve">unique color design that stands out from competitors.  Frame and fork set will be compatible with crank set and sprockets. </w:t>
            </w:r>
            <w:r>
              <w:rPr>
                <w:sz w:val="24"/>
                <w:szCs w:val="24"/>
              </w:rPr>
              <w:t xml:space="preserve"> Handle bars will be compatible with frame and accessories.  </w:t>
            </w:r>
            <w:r w:rsidRPr="00EA7A44">
              <w:rPr>
                <w:sz w:val="24"/>
                <w:szCs w:val="24"/>
              </w:rPr>
              <w:t>Adhering to the requirements of Crazy-As-A-Loon Mountain Racing Association.</w:t>
            </w:r>
          </w:p>
        </w:tc>
      </w:tr>
      <w:tr w:rsidR="00BA15AD" w:rsidRPr="009651CD" w:rsidTr="008926F4">
        <w:trPr>
          <w:jc w:val="center"/>
        </w:trPr>
        <w:tc>
          <w:tcPr>
            <w:tcW w:w="9558" w:type="dxa"/>
            <w:gridSpan w:val="2"/>
          </w:tcPr>
          <w:p w:rsidR="00BA15AD" w:rsidRDefault="00BA15AD" w:rsidP="008926F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Activity/Task Descriptions:</w:t>
            </w:r>
          </w:p>
          <w:p w:rsidR="00BA15AD" w:rsidRPr="00EA7A44" w:rsidRDefault="00BA15AD" w:rsidP="00892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 frame and fork set, expect delivery by 4/4/17.</w:t>
            </w:r>
          </w:p>
          <w:p w:rsidR="00BA15AD" w:rsidRPr="00EA7A44" w:rsidRDefault="00BA15AD" w:rsidP="00892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Ordered handle bars, expect delivery by 4/6/17.</w:t>
            </w:r>
          </w:p>
          <w:p w:rsidR="00BA15AD" w:rsidRPr="00EA7A44" w:rsidRDefault="00BA15AD" w:rsidP="008926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Ordered seat, expect delivery by 4/7/17.</w:t>
            </w:r>
          </w:p>
          <w:p w:rsidR="00BA15AD" w:rsidRPr="009651CD" w:rsidRDefault="00BA15AD" w:rsidP="008926F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A7A44">
              <w:rPr>
                <w:sz w:val="24"/>
                <w:szCs w:val="24"/>
              </w:rPr>
              <w:t>Inspection of all parts on 4/4/7/17.</w:t>
            </w:r>
          </w:p>
        </w:tc>
      </w:tr>
      <w:tr w:rsidR="00BA15AD" w:rsidRPr="00EA7A44" w:rsidTr="008926F4">
        <w:trPr>
          <w:jc w:val="center"/>
        </w:trPr>
        <w:tc>
          <w:tcPr>
            <w:tcW w:w="9558" w:type="dxa"/>
            <w:gridSpan w:val="2"/>
          </w:tcPr>
          <w:p w:rsidR="00BA15AD" w:rsidRPr="003579E5" w:rsidRDefault="00BA15AD" w:rsidP="008926F4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Key </w:t>
            </w:r>
            <w:r>
              <w:rPr>
                <w:b/>
                <w:sz w:val="24"/>
                <w:u w:val="single"/>
              </w:rPr>
              <w:t xml:space="preserve">Cost-Driving </w:t>
            </w:r>
            <w:r w:rsidRPr="003579E5">
              <w:rPr>
                <w:b/>
                <w:sz w:val="24"/>
                <w:u w:val="single"/>
              </w:rPr>
              <w:t xml:space="preserve">Assumptions: </w:t>
            </w:r>
          </w:p>
          <w:p w:rsidR="00BA15AD" w:rsidRPr="00EA7A44" w:rsidRDefault="00BA15AD" w:rsidP="008926F4">
            <w:p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Some of the cost-driving assumptions are the shipping costs, specialized nature of this product, and the quality of this product must be above normal standards of this industry.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BA15AD" w:rsidTr="008926F4">
        <w:trPr>
          <w:jc w:val="center"/>
        </w:trPr>
        <w:tc>
          <w:tcPr>
            <w:tcW w:w="9558" w:type="dxa"/>
            <w:gridSpan w:val="2"/>
          </w:tcPr>
          <w:p w:rsidR="00BA15AD" w:rsidRPr="003579E5" w:rsidRDefault="00BA15AD" w:rsidP="008926F4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Task Entry/Exit Criteria</w:t>
            </w:r>
            <w:r>
              <w:rPr>
                <w:b/>
                <w:sz w:val="24"/>
                <w:u w:val="single"/>
              </w:rPr>
              <w:t>:</w:t>
            </w:r>
          </w:p>
          <w:p w:rsidR="00BA15AD" w:rsidRDefault="00BA15AD" w:rsidP="008926F4">
            <w:pPr>
              <w:rPr>
                <w:sz w:val="24"/>
              </w:rPr>
            </w:pPr>
            <w:r>
              <w:rPr>
                <w:sz w:val="24"/>
                <w:szCs w:val="24"/>
              </w:rPr>
              <w:t>This WBS activity will begin when the frame and fork set is received.</w:t>
            </w:r>
          </w:p>
          <w:p w:rsidR="00BA15AD" w:rsidRDefault="00BA15AD" w:rsidP="008926F4">
            <w:pPr>
              <w:rPr>
                <w:sz w:val="24"/>
              </w:rPr>
            </w:pPr>
          </w:p>
        </w:tc>
      </w:tr>
    </w:tbl>
    <w:p w:rsidR="00BA15AD" w:rsidRDefault="00BA15AD" w:rsidP="00BA1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0D4" w:rsidRDefault="001340D4" w:rsidP="001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1340D4" w:rsidRDefault="001340D4" w:rsidP="001340D4">
      <w:pPr>
        <w:rPr>
          <w:rFonts w:ascii="Times New Roman" w:hAnsi="Times New Roman" w:cs="Times New Roman"/>
          <w:sz w:val="24"/>
          <w:szCs w:val="24"/>
        </w:rPr>
      </w:pPr>
    </w:p>
    <w:p w:rsidR="001340D4" w:rsidRDefault="001340D4" w:rsidP="00134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40D4">
        <w:rPr>
          <w:rFonts w:ascii="Times New Roman" w:eastAsia="Times New Roman" w:hAnsi="Times New Roman" w:cs="Times New Roman"/>
          <w:sz w:val="24"/>
          <w:szCs w:val="24"/>
        </w:rPr>
        <w:t>PMI. (2013). A Guide to the Project Management body of knowledge (POMBOK guide), (5</w:t>
      </w:r>
      <w:r w:rsidRPr="00134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3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0D4" w:rsidRDefault="001340D4" w:rsidP="00134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40D4" w:rsidRDefault="001340D4" w:rsidP="00134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40D4">
        <w:rPr>
          <w:rFonts w:ascii="Times New Roman" w:eastAsia="Times New Roman" w:hAnsi="Times New Roman" w:cs="Times New Roman"/>
          <w:sz w:val="24"/>
          <w:szCs w:val="24"/>
        </w:rPr>
        <w:t>edition). Project Management Institute, Inc. Newtown Square, Pennsylvania. ISBN 978-1-</w:t>
      </w:r>
    </w:p>
    <w:p w:rsidR="001340D4" w:rsidRDefault="001340D4" w:rsidP="00134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40D4" w:rsidRPr="001340D4" w:rsidRDefault="001340D4" w:rsidP="00134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40D4">
        <w:rPr>
          <w:rFonts w:ascii="Times New Roman" w:eastAsia="Times New Roman" w:hAnsi="Times New Roman" w:cs="Times New Roman"/>
          <w:sz w:val="24"/>
          <w:szCs w:val="24"/>
        </w:rPr>
        <w:t>935589-67-9</w:t>
      </w:r>
    </w:p>
    <w:p w:rsidR="001340D4" w:rsidRPr="00BA15AD" w:rsidRDefault="001340D4" w:rsidP="001340D4">
      <w:pPr>
        <w:rPr>
          <w:rFonts w:ascii="Times New Roman" w:hAnsi="Times New Roman" w:cs="Times New Roman"/>
          <w:sz w:val="24"/>
          <w:szCs w:val="24"/>
        </w:rPr>
      </w:pPr>
    </w:p>
    <w:sectPr w:rsidR="001340D4" w:rsidRPr="00BA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DC8"/>
    <w:multiLevelType w:val="hybridMultilevel"/>
    <w:tmpl w:val="E8909158"/>
    <w:lvl w:ilvl="0" w:tplc="4FD62A36">
      <w:start w:val="1"/>
      <w:numFmt w:val="decimal"/>
      <w:lvlText w:val="%1."/>
      <w:lvlJc w:val="left"/>
      <w:pPr>
        <w:ind w:left="6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4C51D28"/>
    <w:multiLevelType w:val="hybridMultilevel"/>
    <w:tmpl w:val="1FF07CEA"/>
    <w:lvl w:ilvl="0" w:tplc="B9C2D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D"/>
    <w:rsid w:val="001340D4"/>
    <w:rsid w:val="005F38F9"/>
    <w:rsid w:val="00B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5B4"/>
  <w15:chartTrackingRefBased/>
  <w15:docId w15:val="{7451ABEB-04C3-4D92-8086-5745C67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AD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2017-06-24T14:29:00Z</dcterms:created>
  <dcterms:modified xsi:type="dcterms:W3CDTF">2017-06-30T20:53:00Z</dcterms:modified>
</cp:coreProperties>
</file>